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pPr>
      <w:r w:rsidDel="00000000" w:rsidR="00000000" w:rsidRPr="00000000">
        <w:rPr>
          <w:rFonts w:ascii="Arial" w:cs="Arial" w:eastAsia="Arial" w:hAnsi="Arial"/>
          <w:b w:val="1"/>
          <w:bCs w:val="1"/>
          <w:color w:val="104f75"/>
          <w:sz w:val="36"/>
          <w:szCs w:val="36"/>
          <w:rtl w:val="0"/>
        </w:rPr>
        <w:t xml:space="preserve"> </w:t>
      </w:r>
      <w:r w:rsidDel="00000000" w:rsidR="00000000" w:rsidRPr="00000000">
        <w:rPr>
          <w:rFonts w:ascii="Arial" w:cs="Arial" w:eastAsia="Arial" w:hAnsi="Arial"/>
          <w:b w:val="1"/>
          <w:bCs w:val="1"/>
          <w:color w:val="104f75"/>
          <w:sz w:val="24"/>
          <w:szCs w:val="24"/>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5273675</wp:posOffset>
            </wp:positionH>
            <wp:positionV relativeFrom="paragraph">
              <wp:posOffset>542925</wp:posOffset>
            </wp:positionV>
            <wp:extent cx="1280850" cy="1076960"/>
            <wp:effectExtent b="0" l="0" r="0" t="0"/>
            <wp:wrapSquare wrapText="bothSides" distB="114300" distT="114300" distL="114300" distR="114300"/>
            <wp:docPr id="6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80850" cy="1076960"/>
                    </a:xfrm>
                    <a:prstGeom prst="rect"/>
                    <a:ln/>
                  </pic:spPr>
                </pic:pic>
              </a:graphicData>
            </a:graphic>
          </wp:anchor>
        </w:drawing>
      </w:r>
    </w:p>
    <w:p w:rsidR="00000000" w:rsidDel="00000000" w:rsidP="00000000" w:rsidRDefault="00000000" w:rsidRPr="00000000" w14:paraId="00000002">
      <w:pPr>
        <w:spacing w:after="142" w:lineRule="auto"/>
        <w:ind w:left="14" w:firstLine="0"/>
        <w:rPr/>
      </w:pPr>
      <w:r w:rsidDel="00000000" w:rsidR="00000000" w:rsidRPr="00000000">
        <w:rPr>
          <w:rFonts w:ascii="Arial" w:cs="Arial" w:eastAsia="Arial" w:hAnsi="Arial"/>
          <w:i w:val="1"/>
          <w:i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03">
      <w:pPr>
        <w:spacing w:after="0" w:lineRule="auto"/>
        <w:ind w:left="14" w:firstLine="0"/>
        <w:jc w:val="center"/>
        <w:rPr>
          <w:b w:val="1"/>
          <w:bCs w:val="1"/>
          <w:sz w:val="24"/>
          <w:szCs w:val="24"/>
        </w:rPr>
      </w:pPr>
      <w:r w:rsidDel="00000000" w:rsidR="00000000" w:rsidRPr="00000000">
        <w:rPr>
          <w:rtl w:val="0"/>
        </w:rPr>
      </w:r>
    </w:p>
    <w:p w:rsidR="00000000" w:rsidDel="00000000" w:rsidP="00000000" w:rsidRDefault="00000000" w:rsidRPr="00000000" w14:paraId="00000004">
      <w:pPr>
        <w:spacing w:after="0" w:lineRule="auto"/>
        <w:ind w:left="14" w:firstLine="0"/>
        <w:jc w:val="center"/>
        <w:rPr>
          <w:b w:val="1"/>
          <w:bCs w:val="1"/>
          <w:sz w:val="24"/>
          <w:szCs w:val="24"/>
        </w:rPr>
      </w:pPr>
      <w:r w:rsidDel="00000000" w:rsidR="00000000" w:rsidRPr="00000000">
        <w:rPr>
          <w:rtl w:val="0"/>
        </w:rPr>
      </w:r>
    </w:p>
    <w:p w:rsidR="00000000" w:rsidDel="00000000" w:rsidP="00000000" w:rsidRDefault="00000000" w:rsidRPr="00000000" w14:paraId="00000005">
      <w:pPr>
        <w:spacing w:after="0" w:lineRule="auto"/>
        <w:ind w:left="14" w:firstLine="0"/>
        <w:jc w:val="center"/>
        <w:rPr>
          <w:b w:val="1"/>
          <w:bCs w:val="1"/>
          <w:sz w:val="24"/>
          <w:szCs w:val="24"/>
        </w:rPr>
      </w:pPr>
      <w:r w:rsidDel="00000000" w:rsidR="00000000" w:rsidRPr="00000000">
        <w:rPr>
          <w:rtl w:val="0"/>
        </w:rPr>
      </w:r>
    </w:p>
    <w:p w:rsidR="00000000" w:rsidDel="00000000" w:rsidP="00000000" w:rsidRDefault="00000000" w:rsidRPr="00000000" w14:paraId="00000006">
      <w:pPr>
        <w:spacing w:after="0" w:lineRule="auto"/>
        <w:ind w:left="14" w:firstLine="0"/>
        <w:jc w:val="center"/>
        <w:rPr>
          <w:b w:val="1"/>
          <w:bCs w:val="1"/>
          <w:sz w:val="24"/>
          <w:szCs w:val="24"/>
        </w:rPr>
      </w:pPr>
      <w:r w:rsidDel="00000000" w:rsidR="00000000" w:rsidRPr="00000000">
        <w:rPr>
          <w:rtl w:val="0"/>
        </w:rPr>
      </w:r>
    </w:p>
    <w:p w:rsidR="00000000" w:rsidDel="00000000" w:rsidP="00000000" w:rsidRDefault="00000000" w:rsidRPr="00000000" w14:paraId="00000007">
      <w:pPr>
        <w:spacing w:after="0" w:lineRule="auto"/>
        <w:ind w:left="14" w:firstLine="0"/>
        <w:jc w:val="center"/>
        <w:rPr>
          <w:b w:val="1"/>
          <w:bCs w:val="1"/>
          <w:sz w:val="24"/>
          <w:szCs w:val="24"/>
        </w:rPr>
      </w:pPr>
      <w:r w:rsidDel="00000000" w:rsidR="00000000" w:rsidRPr="00000000">
        <w:rPr>
          <w:b w:val="1"/>
          <w:bCs w:val="1"/>
          <w:sz w:val="24"/>
          <w:szCs w:val="24"/>
          <w:rtl w:val="0"/>
        </w:rPr>
        <w:t xml:space="preserve">Reception Educational Visit from ‘Little Zoo to You’</w:t>
      </w:r>
    </w:p>
    <w:p w:rsidR="00000000" w:rsidDel="00000000" w:rsidP="00000000" w:rsidRDefault="00000000" w:rsidRPr="00000000" w14:paraId="00000008">
      <w:pPr>
        <w:spacing w:after="0" w:lineRule="auto"/>
        <w:ind w:left="14" w:firstLine="0"/>
        <w:jc w:val="right"/>
        <w:rPr>
          <w:sz w:val="24"/>
          <w:szCs w:val="24"/>
        </w:rPr>
      </w:pPr>
      <w:r w:rsidDel="00000000" w:rsidR="00000000" w:rsidRPr="00000000">
        <w:rPr>
          <w:sz w:val="24"/>
          <w:szCs w:val="24"/>
          <w:rtl w:val="0"/>
        </w:rPr>
        <w:t xml:space="preserve">14th April 2026</w:t>
      </w:r>
    </w:p>
    <w:p w:rsidR="00000000" w:rsidDel="00000000" w:rsidP="00000000" w:rsidRDefault="00000000" w:rsidRPr="00000000" w14:paraId="00000009">
      <w:pPr>
        <w:spacing w:after="0" w:lineRule="auto"/>
        <w:ind w:left="14" w:firstLine="0"/>
        <w:rPr>
          <w:sz w:val="24"/>
          <w:szCs w:val="24"/>
        </w:rPr>
      </w:pPr>
      <w:r w:rsidDel="00000000" w:rsidR="00000000" w:rsidRPr="00000000">
        <w:rPr>
          <w:rtl w:val="0"/>
        </w:rPr>
      </w:r>
    </w:p>
    <w:p w:rsidR="00000000" w:rsidDel="00000000" w:rsidP="00000000" w:rsidRDefault="00000000" w:rsidRPr="00000000" w14:paraId="0000000A">
      <w:pPr>
        <w:spacing w:after="0" w:lineRule="auto"/>
        <w:ind w:left="14" w:firstLine="0"/>
        <w:rPr>
          <w:sz w:val="24"/>
          <w:szCs w:val="24"/>
        </w:rPr>
      </w:pPr>
      <w:r w:rsidDel="00000000" w:rsidR="00000000" w:rsidRPr="00000000">
        <w:rPr>
          <w:sz w:val="24"/>
          <w:szCs w:val="24"/>
          <w:rtl w:val="0"/>
        </w:rPr>
        <w:t xml:space="preserve">Dear Parents and Carers, </w:t>
      </w:r>
    </w:p>
    <w:p w:rsidR="00000000" w:rsidDel="00000000" w:rsidP="00000000" w:rsidRDefault="00000000" w:rsidRPr="00000000" w14:paraId="0000000B">
      <w:pPr>
        <w:spacing w:after="0" w:lineRule="auto"/>
        <w:ind w:left="14" w:firstLine="0"/>
        <w:rPr>
          <w:sz w:val="24"/>
          <w:szCs w:val="24"/>
        </w:rPr>
      </w:pPr>
      <w:r w:rsidDel="00000000" w:rsidR="00000000" w:rsidRPr="00000000">
        <w:rPr>
          <w:rtl w:val="0"/>
        </w:rPr>
      </w:r>
    </w:p>
    <w:p w:rsidR="00000000" w:rsidDel="00000000" w:rsidP="00000000" w:rsidRDefault="00000000" w:rsidRPr="00000000" w14:paraId="0000000C">
      <w:pPr>
        <w:spacing w:after="0" w:lineRule="auto"/>
        <w:ind w:left="14" w:firstLine="0"/>
        <w:rPr>
          <w:sz w:val="24"/>
          <w:szCs w:val="24"/>
        </w:rPr>
      </w:pPr>
      <w:bookmarkStart w:colFirst="0" w:colLast="0" w:name="_heading=h.gjdgxs" w:id="0"/>
      <w:bookmarkEnd w:id="0"/>
      <w:r w:rsidDel="00000000" w:rsidR="00000000" w:rsidRPr="00000000">
        <w:rPr>
          <w:sz w:val="24"/>
          <w:szCs w:val="24"/>
          <w:rtl w:val="0"/>
        </w:rPr>
        <w:t xml:space="preserve">We are delighted to be able to enhance the children’s learning of ‘</w:t>
      </w:r>
      <w:r w:rsidDel="00000000" w:rsidR="00000000" w:rsidRPr="00000000">
        <w:rPr>
          <w:rtl w:val="0"/>
        </w:rPr>
        <w:t xml:space="preserve">Understanding the World’ </w:t>
      </w:r>
      <w:r w:rsidDel="00000000" w:rsidR="00000000" w:rsidRPr="00000000">
        <w:rPr>
          <w:sz w:val="24"/>
          <w:szCs w:val="24"/>
          <w:rtl w:val="0"/>
        </w:rPr>
        <w:t xml:space="preserve">with a visit to school from ‘Little Zoo to You’ on Tuesday 19</w:t>
      </w:r>
      <w:r w:rsidDel="00000000" w:rsidR="00000000" w:rsidRPr="00000000">
        <w:rPr>
          <w:sz w:val="24"/>
          <w:szCs w:val="24"/>
          <w:vertAlign w:val="superscript"/>
          <w:rtl w:val="0"/>
        </w:rPr>
        <w:t xml:space="preserve">th</w:t>
      </w:r>
      <w:r w:rsidDel="00000000" w:rsidR="00000000" w:rsidRPr="00000000">
        <w:rPr>
          <w:sz w:val="24"/>
          <w:szCs w:val="24"/>
          <w:rtl w:val="0"/>
        </w:rPr>
        <w:t xml:space="preserve"> May 2026. The children will learn lots about different creatures and how to care for them in an hour-long session in their key group.</w:t>
      </w:r>
    </w:p>
    <w:p w:rsidR="00000000" w:rsidDel="00000000" w:rsidP="00000000" w:rsidRDefault="00000000" w:rsidRPr="00000000" w14:paraId="0000000D">
      <w:pPr>
        <w:spacing w:after="0" w:lineRule="auto"/>
        <w:ind w:left="14" w:firstLine="0"/>
        <w:rPr>
          <w:sz w:val="24"/>
          <w:szCs w:val="24"/>
        </w:rPr>
      </w:pPr>
      <w:r w:rsidDel="00000000" w:rsidR="00000000" w:rsidRPr="00000000">
        <w:rPr>
          <w:rtl w:val="0"/>
        </w:rPr>
      </w:r>
    </w:p>
    <w:p w:rsidR="00000000" w:rsidDel="00000000" w:rsidP="00000000" w:rsidRDefault="00000000" w:rsidRPr="00000000" w14:paraId="0000000E">
      <w:pPr>
        <w:spacing w:after="0" w:lineRule="auto"/>
        <w:ind w:left="14" w:firstLine="0"/>
        <w:rPr>
          <w:sz w:val="24"/>
          <w:szCs w:val="24"/>
        </w:rPr>
      </w:pPr>
      <w:r w:rsidDel="00000000" w:rsidR="00000000" w:rsidRPr="00000000">
        <w:rPr>
          <w:sz w:val="24"/>
          <w:szCs w:val="24"/>
          <w:rtl w:val="0"/>
        </w:rPr>
        <w:t xml:space="preserve">They will have the opportunity to see and handle (if they wish) a range of creatures, including Michell the giant land snail, Millie the millipede, Kellogg the corn snake, Prince charming the tree frog and a few others too. Other kinds of creatures may include a cockroach, scorpion, tarantula, lizard, guinea pig, ferret and hedgehog. (Scorpion and tarantula to be handled by the presenter only.) The Risk Assessment from ‘Little Zoo to You’ is available from school, should you wish to view it.</w:t>
      </w:r>
    </w:p>
    <w:p w:rsidR="00000000" w:rsidDel="00000000" w:rsidP="00000000" w:rsidRDefault="00000000" w:rsidRPr="00000000" w14:paraId="0000000F">
      <w:pPr>
        <w:spacing w:after="0" w:lineRule="auto"/>
        <w:ind w:left="14" w:firstLine="0"/>
        <w:rPr>
          <w:sz w:val="24"/>
          <w:szCs w:val="24"/>
        </w:rPr>
      </w:pPr>
      <w:r w:rsidDel="00000000" w:rsidR="00000000" w:rsidRPr="00000000">
        <w:rPr>
          <w:rtl w:val="0"/>
        </w:rPr>
      </w:r>
    </w:p>
    <w:p w:rsidR="00000000" w:rsidDel="00000000" w:rsidP="00000000" w:rsidRDefault="00000000" w:rsidRPr="00000000" w14:paraId="00000010">
      <w:pPr>
        <w:spacing w:after="0" w:lineRule="auto"/>
        <w:ind w:left="14" w:firstLine="0"/>
        <w:rPr>
          <w:sz w:val="24"/>
          <w:szCs w:val="24"/>
        </w:rPr>
      </w:pPr>
      <w:r w:rsidDel="00000000" w:rsidR="00000000" w:rsidRPr="00000000">
        <w:rPr>
          <w:sz w:val="24"/>
          <w:szCs w:val="24"/>
          <w:rtl w:val="0"/>
        </w:rPr>
        <w:t xml:space="preserve">Children will sanitise their hands during the visit and wash them thoroughly afterwards. The school will speak to the children about hand washing and keeping our hands away from our mouths prior to the visit. Please also speak to your children at home to support us with this.</w:t>
      </w:r>
    </w:p>
    <w:p w:rsidR="00000000" w:rsidDel="00000000" w:rsidP="00000000" w:rsidRDefault="00000000" w:rsidRPr="00000000" w14:paraId="00000011">
      <w:pPr>
        <w:spacing w:after="0" w:lineRule="auto"/>
        <w:ind w:left="14" w:firstLine="0"/>
        <w:rPr>
          <w:sz w:val="24"/>
          <w:szCs w:val="24"/>
        </w:rPr>
      </w:pPr>
      <w:r w:rsidDel="00000000" w:rsidR="00000000" w:rsidRPr="00000000">
        <w:rPr>
          <w:rtl w:val="0"/>
        </w:rPr>
      </w:r>
    </w:p>
    <w:p w:rsidR="00000000" w:rsidDel="00000000" w:rsidP="00000000" w:rsidRDefault="00000000" w:rsidRPr="00000000" w14:paraId="00000012">
      <w:pPr>
        <w:spacing w:after="0" w:lineRule="auto"/>
        <w:ind w:left="14" w:firstLine="0"/>
        <w:rPr>
          <w:sz w:val="24"/>
          <w:szCs w:val="24"/>
        </w:rPr>
      </w:pPr>
      <w:r w:rsidDel="00000000" w:rsidR="00000000" w:rsidRPr="00000000">
        <w:rPr>
          <w:sz w:val="24"/>
          <w:szCs w:val="24"/>
          <w:rtl w:val="0"/>
        </w:rPr>
        <w:t xml:space="preserve">For this experience, we are asking for a contribution of £6.25 per child. Payment and consent for your child to participate in the visit should be made via Arbor by Monday 4th May. </w:t>
      </w:r>
    </w:p>
    <w:p w:rsidR="00000000" w:rsidDel="00000000" w:rsidP="00000000" w:rsidRDefault="00000000" w:rsidRPr="00000000" w14:paraId="00000013">
      <w:pPr>
        <w:spacing w:after="0" w:lineRule="auto"/>
        <w:ind w:left="14" w:firstLine="0"/>
        <w:rPr>
          <w:sz w:val="24"/>
          <w:szCs w:val="24"/>
        </w:rPr>
      </w:pPr>
      <w:r w:rsidDel="00000000" w:rsidR="00000000" w:rsidRPr="00000000">
        <w:rPr>
          <w:sz w:val="24"/>
          <w:szCs w:val="24"/>
          <w:rtl w:val="0"/>
        </w:rPr>
        <w:t xml:space="preserve">Please note that if insufficient contributions are made, the visit will not be able to go ahead.</w:t>
      </w:r>
    </w:p>
    <w:p w:rsidR="00000000" w:rsidDel="00000000" w:rsidP="00000000" w:rsidRDefault="00000000" w:rsidRPr="00000000" w14:paraId="00000014">
      <w:pPr>
        <w:spacing w:after="0" w:lineRule="auto"/>
        <w:ind w:left="14" w:firstLine="0"/>
        <w:rPr>
          <w:sz w:val="24"/>
          <w:szCs w:val="24"/>
        </w:rPr>
      </w:pPr>
      <w:r w:rsidDel="00000000" w:rsidR="00000000" w:rsidRPr="00000000">
        <w:rPr>
          <w:rtl w:val="0"/>
        </w:rPr>
      </w:r>
    </w:p>
    <w:p w:rsidR="00000000" w:rsidDel="00000000" w:rsidP="00000000" w:rsidRDefault="00000000" w:rsidRPr="00000000" w14:paraId="00000015">
      <w:pPr>
        <w:spacing w:after="0" w:lineRule="auto"/>
        <w:ind w:left="14" w:firstLine="0"/>
        <w:rPr>
          <w:sz w:val="24"/>
          <w:szCs w:val="24"/>
        </w:rPr>
      </w:pPr>
      <w:r w:rsidDel="00000000" w:rsidR="00000000" w:rsidRPr="00000000">
        <w:rPr>
          <w:sz w:val="24"/>
          <w:szCs w:val="24"/>
          <w:rtl w:val="0"/>
        </w:rPr>
        <w:t xml:space="preserve">Kind regards, </w:t>
      </w:r>
    </w:p>
    <w:p w:rsidR="00000000" w:rsidDel="00000000" w:rsidP="00000000" w:rsidRDefault="00000000" w:rsidRPr="00000000" w14:paraId="00000016">
      <w:pPr>
        <w:spacing w:after="0" w:lineRule="auto"/>
        <w:ind w:left="14" w:firstLine="0"/>
        <w:rPr>
          <w:sz w:val="24"/>
          <w:szCs w:val="24"/>
        </w:rPr>
      </w:pPr>
      <w:r w:rsidDel="00000000" w:rsidR="00000000" w:rsidRPr="00000000">
        <w:rPr>
          <w:sz w:val="24"/>
          <w:szCs w:val="24"/>
          <w:rtl w:val="0"/>
        </w:rPr>
        <w:t xml:space="preserve">Mrs. Harris and Mrs. Watkins</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284" w:top="1560" w:left="706" w:right="642" w:header="20" w:footer="4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spacing w:after="0" w:lineRule="auto"/>
      <w:ind w:right="1371"/>
      <w:jc w:val="cente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418465</wp:posOffset>
          </wp:positionV>
          <wp:extent cx="6644006" cy="1046391"/>
          <wp:effectExtent b="0" l="0" r="0" t="0"/>
          <wp:wrapSquare wrapText="bothSides" distB="0" distT="0" distL="114300" distR="114300"/>
          <wp:docPr id="70"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68"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67"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lineRule="auto"/>
      <w:ind w:left="10" w:hanging="10"/>
    </w:pPr>
    <w:rPr>
      <w:rFonts w:ascii="Arial" w:cs="Arial" w:eastAsia="Arial" w:hAnsi="Arial"/>
      <w:b w:val="1"/>
      <w:bCs w:val="1"/>
      <w:color w:val="104f75"/>
      <w:sz w:val="32"/>
      <w:szCs w:val="32"/>
    </w:rPr>
  </w:style>
  <w:style w:type="paragraph" w:styleId="Heading2">
    <w:name w:val="heading 2"/>
    <w:basedOn w:val="Normal"/>
    <w:next w:val="Normal"/>
    <w:pPr>
      <w:keepNext w:val="1"/>
      <w:keepLines w:val="1"/>
      <w:spacing w:after="3" w:line="254" w:lineRule="auto"/>
      <w:ind w:left="10" w:hanging="10"/>
    </w:pPr>
    <w:rPr>
      <w:rFonts w:ascii="Arial" w:cs="Arial" w:eastAsia="Arial" w:hAnsi="Arial"/>
      <w:b w:val="1"/>
      <w:bCs w:val="1"/>
      <w:color w:val="104f75"/>
      <w:sz w:val="28"/>
      <w:szCs w:val="28"/>
    </w:rPr>
  </w:style>
  <w:style w:type="paragraph" w:styleId="Heading3">
    <w:name w:val="heading 3"/>
    <w:basedOn w:val="Normal"/>
    <w:next w:val="Normal"/>
    <w:pPr>
      <w:keepNext w:val="1"/>
      <w:keepLines w:val="1"/>
      <w:spacing w:after="6" w:lineRule="auto"/>
      <w:ind w:left="10" w:hanging="10"/>
    </w:pPr>
    <w:rPr>
      <w:rFonts w:ascii="Arial" w:cs="Arial" w:eastAsia="Arial" w:hAnsi="Arial"/>
      <w:b w:val="1"/>
      <w:bCs w:val="1"/>
      <w:i w:val="1"/>
      <w:iCs w:val="1"/>
      <w:color w:val="0d0d0d"/>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link w:val="Heading3"/>
    <w:rPr>
      <w:rFonts w:ascii="Arial" w:cs="Arial" w:eastAsia="Arial" w:hAnsi="Arial"/>
      <w:b w:val="1"/>
      <w:i w:val="1"/>
      <w:color w:val="0d0d0d"/>
      <w:sz w:val="24"/>
    </w:rPr>
  </w:style>
  <w:style w:type="character" w:styleId="Heading2Char" w:customStyle="1">
    <w:name w:val="Heading 2 Char"/>
    <w:link w:val="Heading2"/>
    <w:rPr>
      <w:rFonts w:ascii="Arial" w:cs="Arial" w:eastAsia="Arial" w:hAnsi="Arial"/>
      <w:b w:val="1"/>
      <w:color w:val="104f75"/>
      <w:sz w:val="28"/>
    </w:rPr>
  </w:style>
  <w:style w:type="character" w:styleId="Heading1Char" w:customStyle="1">
    <w:name w:val="Heading 1 Char"/>
    <w:link w:val="Heading1"/>
    <w:rPr>
      <w:rFonts w:ascii="Arial" w:cs="Arial" w:eastAsia="Arial" w:hAnsi="Arial"/>
      <w:b w:val="1"/>
      <w:color w:val="104f75"/>
      <w:sz w:val="32"/>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BalloonText">
    <w:name w:val="Balloon Text"/>
    <w:basedOn w:val="Normal"/>
    <w:link w:val="BalloonTextChar"/>
    <w:uiPriority w:val="99"/>
    <w:semiHidden w:val="1"/>
    <w:unhideWhenUsed w:val="1"/>
    <w:rsid w:val="00905F0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05F07"/>
    <w:rPr>
      <w:rFonts w:ascii="Segoe UI" w:cs="Segoe UI" w:eastAsia="Calibri" w:hAnsi="Segoe UI"/>
      <w:color w:val="000000"/>
      <w:sz w:val="18"/>
      <w:szCs w:val="18"/>
    </w:rPr>
  </w:style>
  <w:style w:type="character" w:styleId="Hyperlink">
    <w:name w:val="Hyperlink"/>
    <w:basedOn w:val="DefaultParagraphFont"/>
    <w:uiPriority w:val="99"/>
    <w:unhideWhenUsed w:val="1"/>
    <w:rsid w:val="00446586"/>
    <w:rPr>
      <w:color w:val="0563c1" w:themeColor="hyperlink"/>
      <w:u w:val="single"/>
    </w:rPr>
  </w:style>
  <w:style w:type="paragraph" w:styleId="ListParagraph">
    <w:name w:val="List Paragraph"/>
    <w:basedOn w:val="Normal"/>
    <w:uiPriority w:val="34"/>
    <w:qFormat w:val="1"/>
    <w:rsid w:val="00BA697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rp16FOrHBNAvovcvIY4Fq2e1+A==">CgMxLjAyCGguZ2pkZ3hzOAByITFsbGJqSWU3YWRUZnhlT1B6My0weUNZRjFvNWJXYl9Cbg==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2023-03-08T08:47:00Z</dcterms:created>
  <dc:creator>Publishing.TEAM@education.gsi.gov.uk</dc:creator>
</cp:coreProperties>
</file>